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894" w14:textId="77777777" w:rsidR="005944A5" w:rsidRPr="005944A5" w:rsidRDefault="005944A5" w:rsidP="005944A5">
      <w:pPr>
        <w:widowControl w:val="0"/>
        <w:autoSpaceDE w:val="0"/>
        <w:autoSpaceDN w:val="0"/>
        <w:spacing w:before="65" w:after="0" w:line="240" w:lineRule="auto"/>
        <w:ind w:left="57" w:right="57"/>
        <w:jc w:val="right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Додаток</w:t>
      </w:r>
      <w:r w:rsidRPr="005944A5">
        <w:rPr>
          <w:rFonts w:ascii="Times New Roman" w:eastAsia="Times New Roman" w:hAnsi="Times New Roman" w:cs="Times New Roman"/>
          <w:spacing w:val="-3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№2</w:t>
      </w:r>
    </w:p>
    <w:p w14:paraId="7953292A" w14:textId="77777777" w:rsidR="005944A5" w:rsidRPr="005944A5" w:rsidRDefault="005944A5" w:rsidP="005944A5">
      <w:pPr>
        <w:widowControl w:val="0"/>
        <w:autoSpaceDE w:val="0"/>
        <w:autoSpaceDN w:val="0"/>
        <w:spacing w:before="5" w:after="0" w:line="237" w:lineRule="auto"/>
        <w:ind w:left="57" w:right="57"/>
        <w:jc w:val="right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до Договору постачання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7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-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споживачу</w:t>
      </w:r>
    </w:p>
    <w:p w14:paraId="065F2154" w14:textId="77777777" w:rsidR="005944A5" w:rsidRPr="005944A5" w:rsidRDefault="005944A5" w:rsidP="005944A5">
      <w:pPr>
        <w:widowControl w:val="0"/>
        <w:autoSpaceDE w:val="0"/>
        <w:autoSpaceDN w:val="0"/>
        <w:spacing w:before="3" w:after="0" w:line="240" w:lineRule="auto"/>
        <w:ind w:left="57" w:right="57"/>
        <w:jc w:val="right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№</w:t>
      </w:r>
      <w:r w:rsidRPr="005944A5">
        <w:rPr>
          <w:rFonts w:ascii="Times New Roman" w:eastAsia="Times New Roman" w:hAnsi="Times New Roman" w:cs="Times New Roman"/>
          <w:spacing w:val="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_______ від ___________</w:t>
      </w:r>
    </w:p>
    <w:p w14:paraId="0A8E4ABE" w14:textId="7777777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 w:right="1156"/>
        <w:rPr>
          <w:rFonts w:ascii="Times New Roman" w:eastAsia="Times New Roman" w:hAnsi="Times New Roman" w:cs="Times New Roman"/>
        </w:rPr>
      </w:pPr>
    </w:p>
    <w:p w14:paraId="0FD6097B" w14:textId="6FDE65C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 w:right="1156"/>
        <w:jc w:val="center"/>
        <w:rPr>
          <w:rFonts w:ascii="Times New Roman" w:eastAsia="Times New Roman" w:hAnsi="Times New Roman" w:cs="Times New Roman"/>
          <w:b/>
          <w:bCs/>
        </w:rPr>
      </w:pPr>
      <w:r w:rsidRPr="005944A5">
        <w:rPr>
          <w:rFonts w:ascii="Times New Roman" w:eastAsia="Times New Roman" w:hAnsi="Times New Roman" w:cs="Times New Roman"/>
          <w:b/>
          <w:bCs/>
        </w:rPr>
        <w:t>КОМЕРЦІЙНА</w:t>
      </w:r>
      <w:r w:rsidRPr="005944A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5944A5">
        <w:rPr>
          <w:rFonts w:ascii="Times New Roman" w:eastAsia="Times New Roman" w:hAnsi="Times New Roman" w:cs="Times New Roman"/>
          <w:b/>
          <w:bCs/>
        </w:rPr>
        <w:t>ПРОПОЗИЦІЯ</w:t>
      </w:r>
    </w:p>
    <w:p w14:paraId="41F38418" w14:textId="7777777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 w:right="1156"/>
        <w:jc w:val="center"/>
        <w:rPr>
          <w:rFonts w:ascii="Times New Roman" w:eastAsia="Times New Roman" w:hAnsi="Times New Roman" w:cs="Times New Roman"/>
        </w:rPr>
      </w:pPr>
    </w:p>
    <w:p w14:paraId="21367ED7" w14:textId="77777777" w:rsidR="005944A5" w:rsidRPr="005944A5" w:rsidRDefault="005944A5" w:rsidP="005944A5">
      <w:pPr>
        <w:widowControl w:val="0"/>
        <w:autoSpaceDE w:val="0"/>
        <w:autoSpaceDN w:val="0"/>
        <w:spacing w:after="0" w:line="242" w:lineRule="auto"/>
        <w:ind w:left="57" w:right="1932"/>
        <w:jc w:val="center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  <w:b/>
        </w:rPr>
        <w:t xml:space="preserve">ТОВ «Український струм» </w:t>
      </w:r>
      <w:r w:rsidRPr="005944A5">
        <w:rPr>
          <w:rFonts w:ascii="Times New Roman" w:eastAsia="Times New Roman" w:hAnsi="Times New Roman" w:cs="Times New Roman"/>
        </w:rPr>
        <w:t>(код ЕІС - код 62X078922338717S)</w:t>
      </w:r>
      <w:r w:rsidRPr="005944A5">
        <w:rPr>
          <w:rFonts w:ascii="Times New Roman" w:eastAsia="Times New Roman" w:hAnsi="Times New Roman" w:cs="Times New Roman"/>
          <w:spacing w:val="-57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</w:t>
      </w:r>
      <w:r w:rsidRPr="005944A5">
        <w:rPr>
          <w:rFonts w:ascii="Times New Roman" w:eastAsia="Times New Roman" w:hAnsi="Times New Roman" w:cs="Times New Roman"/>
          <w:spacing w:val="5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Договору</w:t>
      </w:r>
      <w:r w:rsidRPr="005944A5">
        <w:rPr>
          <w:rFonts w:ascii="Times New Roman" w:eastAsia="Times New Roman" w:hAnsi="Times New Roman" w:cs="Times New Roman"/>
          <w:spacing w:val="-8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про</w:t>
      </w:r>
      <w:r w:rsidRPr="005944A5">
        <w:rPr>
          <w:rFonts w:ascii="Times New Roman" w:eastAsia="Times New Roman" w:hAnsi="Times New Roman" w:cs="Times New Roman"/>
          <w:spacing w:val="5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постачання</w:t>
      </w:r>
      <w:r w:rsidRPr="005944A5">
        <w:rPr>
          <w:rFonts w:ascii="Times New Roman" w:eastAsia="Times New Roman" w:hAnsi="Times New Roman" w:cs="Times New Roman"/>
          <w:spacing w:val="-4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8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-4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споживачу</w:t>
      </w:r>
    </w:p>
    <w:p w14:paraId="42ACB8B3" w14:textId="77777777" w:rsidR="005944A5" w:rsidRPr="005944A5" w:rsidRDefault="005944A5" w:rsidP="005944A5">
      <w:pPr>
        <w:widowControl w:val="0"/>
        <w:autoSpaceDE w:val="0"/>
        <w:autoSpaceDN w:val="0"/>
        <w:spacing w:before="8" w:after="0" w:line="240" w:lineRule="auto"/>
        <w:ind w:left="57"/>
        <w:rPr>
          <w:rFonts w:ascii="Times New Roman" w:eastAsia="Times New Roman" w:hAnsi="Times New Roman" w:cs="Times New Roman"/>
        </w:rPr>
      </w:pPr>
    </w:p>
    <w:p w14:paraId="77368683" w14:textId="7777777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Критерії</w:t>
      </w:r>
      <w:r w:rsidRPr="005944A5">
        <w:rPr>
          <w:rFonts w:ascii="Times New Roman" w:eastAsia="Times New Roman" w:hAnsi="Times New Roman" w:cs="Times New Roman"/>
          <w:spacing w:val="-7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</w:t>
      </w:r>
      <w:r w:rsidRPr="005944A5">
        <w:rPr>
          <w:rFonts w:ascii="Times New Roman" w:eastAsia="Times New Roman" w:hAnsi="Times New Roman" w:cs="Times New Roman"/>
          <w:spacing w:val="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Споживача:</w:t>
      </w:r>
    </w:p>
    <w:p w14:paraId="01D3477B" w14:textId="77777777" w:rsidR="005944A5" w:rsidRPr="005944A5" w:rsidRDefault="005944A5" w:rsidP="005944A5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75" w:lineRule="exact"/>
        <w:ind w:left="57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середньомісячний</w:t>
      </w:r>
      <w:r w:rsidRPr="005944A5">
        <w:rPr>
          <w:rFonts w:ascii="Times New Roman" w:eastAsia="Times New Roman" w:hAnsi="Times New Roman" w:cs="Times New Roman"/>
          <w:spacing w:val="-5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обсяг споживання</w:t>
      </w:r>
      <w:r w:rsidRPr="005944A5">
        <w:rPr>
          <w:rFonts w:ascii="Times New Roman" w:eastAsia="Times New Roman" w:hAnsi="Times New Roman" w:cs="Times New Roman"/>
          <w:spacing w:val="-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10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-9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_________ кВт*год;</w:t>
      </w:r>
    </w:p>
    <w:p w14:paraId="2169DEC6" w14:textId="77777777" w:rsidR="005944A5" w:rsidRPr="005944A5" w:rsidRDefault="005944A5" w:rsidP="005944A5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3" w:after="0" w:line="275" w:lineRule="exact"/>
        <w:ind w:left="57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має</w:t>
      </w:r>
      <w:r w:rsidRPr="005944A5">
        <w:rPr>
          <w:rFonts w:ascii="Times New Roman" w:eastAsia="Times New Roman" w:hAnsi="Times New Roman" w:cs="Times New Roman"/>
          <w:spacing w:val="-6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укладений</w:t>
      </w:r>
      <w:r w:rsidRPr="005944A5">
        <w:rPr>
          <w:rFonts w:ascii="Times New Roman" w:eastAsia="Times New Roman" w:hAnsi="Times New Roman" w:cs="Times New Roman"/>
          <w:spacing w:val="-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договір</w:t>
      </w:r>
      <w:r w:rsidRPr="005944A5">
        <w:rPr>
          <w:rFonts w:ascii="Times New Roman" w:eastAsia="Times New Roman" w:hAnsi="Times New Roman" w:cs="Times New Roman"/>
          <w:spacing w:val="-3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про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надання</w:t>
      </w:r>
      <w:r w:rsidRPr="005944A5">
        <w:rPr>
          <w:rFonts w:ascii="Times New Roman" w:eastAsia="Times New Roman" w:hAnsi="Times New Roman" w:cs="Times New Roman"/>
          <w:spacing w:val="-8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послуг</w:t>
      </w:r>
      <w:r w:rsidRPr="005944A5">
        <w:rPr>
          <w:rFonts w:ascii="Times New Roman" w:eastAsia="Times New Roman" w:hAnsi="Times New Roman" w:cs="Times New Roman"/>
          <w:spacing w:val="-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з</w:t>
      </w:r>
      <w:r w:rsidRPr="005944A5">
        <w:rPr>
          <w:rFonts w:ascii="Times New Roman" w:eastAsia="Times New Roman" w:hAnsi="Times New Roman" w:cs="Times New Roman"/>
          <w:spacing w:val="-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розподілу/передачі</w:t>
      </w:r>
      <w:r w:rsidRPr="005944A5">
        <w:rPr>
          <w:rFonts w:ascii="Times New Roman" w:eastAsia="Times New Roman" w:hAnsi="Times New Roman" w:cs="Times New Roman"/>
          <w:spacing w:val="-1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1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енергії;</w:t>
      </w:r>
    </w:p>
    <w:p w14:paraId="75942865" w14:textId="77777777" w:rsidR="005944A5" w:rsidRPr="005944A5" w:rsidRDefault="005944A5" w:rsidP="005944A5">
      <w:pPr>
        <w:widowControl w:val="0"/>
        <w:numPr>
          <w:ilvl w:val="0"/>
          <w:numId w:val="1"/>
        </w:numPr>
        <w:tabs>
          <w:tab w:val="left" w:pos="1402"/>
        </w:tabs>
        <w:autoSpaceDE w:val="0"/>
        <w:autoSpaceDN w:val="0"/>
        <w:spacing w:after="0" w:line="240" w:lineRule="auto"/>
        <w:ind w:left="57" w:right="233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відсутній факт припинення/призупинення постачання електричної енергії або надання послуг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розподілу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(передачі)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у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випадках,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передбачених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законодавством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у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сфері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енергетики;</w:t>
      </w:r>
    </w:p>
    <w:p w14:paraId="4FDEB30F" w14:textId="2985C412" w:rsidR="005944A5" w:rsidRDefault="005944A5" w:rsidP="005944A5">
      <w:pPr>
        <w:widowControl w:val="0"/>
        <w:numPr>
          <w:ilvl w:val="0"/>
          <w:numId w:val="1"/>
        </w:numPr>
        <w:tabs>
          <w:tab w:val="left" w:pos="1426"/>
        </w:tabs>
        <w:autoSpaceDE w:val="0"/>
        <w:autoSpaceDN w:val="0"/>
        <w:spacing w:before="3" w:after="12" w:line="237" w:lineRule="auto"/>
        <w:ind w:left="57" w:right="233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відсутня прострочена заборгованість за договорами про постачання електричної енергії або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про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надання</w:t>
      </w:r>
      <w:r w:rsidRPr="005944A5">
        <w:rPr>
          <w:rFonts w:ascii="Times New Roman" w:eastAsia="Times New Roman" w:hAnsi="Times New Roman" w:cs="Times New Roman"/>
          <w:spacing w:val="3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послуг</w:t>
      </w:r>
      <w:r w:rsidRPr="005944A5">
        <w:rPr>
          <w:rFonts w:ascii="Times New Roman" w:eastAsia="Times New Roman" w:hAnsi="Times New Roman" w:cs="Times New Roman"/>
          <w:spacing w:val="4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системи</w:t>
      </w:r>
      <w:r w:rsidRPr="005944A5">
        <w:rPr>
          <w:rFonts w:ascii="Times New Roman" w:eastAsia="Times New Roman" w:hAnsi="Times New Roman" w:cs="Times New Roman"/>
          <w:spacing w:val="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розподілу/передачі.</w:t>
      </w:r>
    </w:p>
    <w:p w14:paraId="0BBFBDAF" w14:textId="77777777" w:rsidR="005944A5" w:rsidRPr="005944A5" w:rsidRDefault="005944A5" w:rsidP="005944A5">
      <w:pPr>
        <w:widowControl w:val="0"/>
        <w:tabs>
          <w:tab w:val="left" w:pos="1426"/>
        </w:tabs>
        <w:autoSpaceDE w:val="0"/>
        <w:autoSpaceDN w:val="0"/>
        <w:spacing w:before="3" w:after="12" w:line="237" w:lineRule="auto"/>
        <w:ind w:left="57" w:right="233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828"/>
        <w:gridCol w:w="17"/>
        <w:gridCol w:w="6927"/>
      </w:tblGrid>
      <w:tr w:rsidR="005944A5" w:rsidRPr="005944A5" w14:paraId="7430D3CF" w14:textId="77777777" w:rsidTr="005944A5">
        <w:trPr>
          <w:trHeight w:val="569"/>
          <w:jc w:val="center"/>
        </w:trPr>
        <w:tc>
          <w:tcPr>
            <w:tcW w:w="545" w:type="dxa"/>
          </w:tcPr>
          <w:p w14:paraId="2D8836C5" w14:textId="77777777" w:rsidR="005944A5" w:rsidRPr="005944A5" w:rsidRDefault="005944A5" w:rsidP="005944A5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14:paraId="5DA9E1C1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п/п</w:t>
            </w:r>
          </w:p>
        </w:tc>
        <w:tc>
          <w:tcPr>
            <w:tcW w:w="2845" w:type="dxa"/>
            <w:gridSpan w:val="2"/>
          </w:tcPr>
          <w:p w14:paraId="5946A02C" w14:textId="77777777" w:rsidR="005944A5" w:rsidRPr="005944A5" w:rsidRDefault="005944A5" w:rsidP="005944A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Умова</w:t>
            </w:r>
          </w:p>
        </w:tc>
        <w:tc>
          <w:tcPr>
            <w:tcW w:w="6927" w:type="dxa"/>
          </w:tcPr>
          <w:p w14:paraId="057BA9E1" w14:textId="77777777" w:rsidR="005944A5" w:rsidRPr="005944A5" w:rsidRDefault="005944A5" w:rsidP="005944A5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Пропозиція</w:t>
            </w:r>
          </w:p>
        </w:tc>
      </w:tr>
      <w:tr w:rsidR="005944A5" w:rsidRPr="005944A5" w14:paraId="441FB59E" w14:textId="77777777" w:rsidTr="005944A5">
        <w:trPr>
          <w:trHeight w:val="1565"/>
          <w:jc w:val="center"/>
        </w:trPr>
        <w:tc>
          <w:tcPr>
            <w:tcW w:w="545" w:type="dxa"/>
            <w:tcBorders>
              <w:bottom w:val="nil"/>
            </w:tcBorders>
          </w:tcPr>
          <w:p w14:paraId="103A9973" w14:textId="77777777" w:rsidR="005944A5" w:rsidRPr="005944A5" w:rsidRDefault="005944A5" w:rsidP="005944A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845" w:type="dxa"/>
            <w:gridSpan w:val="2"/>
            <w:tcBorders>
              <w:bottom w:val="nil"/>
            </w:tcBorders>
          </w:tcPr>
          <w:p w14:paraId="331D7DF6" w14:textId="77777777" w:rsidR="005944A5" w:rsidRPr="005944A5" w:rsidRDefault="005944A5" w:rsidP="005944A5">
            <w:pPr>
              <w:spacing w:line="237" w:lineRule="auto"/>
              <w:ind w:left="110" w:right="686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 на електричну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</w:t>
            </w:r>
          </w:p>
        </w:tc>
        <w:tc>
          <w:tcPr>
            <w:tcW w:w="6927" w:type="dxa"/>
            <w:tcBorders>
              <w:bottom w:val="nil"/>
            </w:tcBorders>
          </w:tcPr>
          <w:p w14:paraId="0D760E27" w14:textId="77777777" w:rsidR="005944A5" w:rsidRPr="005944A5" w:rsidRDefault="005944A5" w:rsidP="005944A5">
            <w:pPr>
              <w:tabs>
                <w:tab w:val="left" w:pos="782"/>
                <w:tab w:val="left" w:pos="1223"/>
                <w:tab w:val="left" w:pos="5142"/>
                <w:tab w:val="left" w:pos="5544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на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 xml:space="preserve">електричну  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енергію  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визначається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за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принципом</w:t>
            </w:r>
          </w:p>
          <w:p w14:paraId="0509A219" w14:textId="77777777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«затрати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пов'язані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придбанням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електроенергії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--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маржа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постачальника», 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 за наступною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  <w:p w14:paraId="5D9C47D6" w14:textId="77777777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Р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= </w:t>
            </w:r>
            <w:r w:rsidRPr="005944A5">
              <w:rPr>
                <w:rFonts w:ascii="Times New Roman" w:eastAsia="Times New Roman" w:hAnsi="Times New Roman" w:cs="Times New Roman"/>
                <w:u w:val="single"/>
                <w:lang w:val="uk-UA"/>
              </w:rPr>
              <w:t>С міс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+ Т + Р + М пост + ПДВ</w:t>
            </w:r>
          </w:p>
          <w:p w14:paraId="4F7CC3C5" w14:textId="024C3749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W міс</w:t>
            </w:r>
          </w:p>
          <w:p w14:paraId="006F2D0B" w14:textId="77777777" w:rsidR="005944A5" w:rsidRPr="005944A5" w:rsidRDefault="005944A5" w:rsidP="005944A5">
            <w:pPr>
              <w:spacing w:line="242" w:lineRule="auto"/>
              <w:ind w:right="3426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944A5" w:rsidRPr="005944A5" w14:paraId="78F1371B" w14:textId="77777777" w:rsidTr="005944A5">
        <w:trPr>
          <w:trHeight w:val="2281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0F87583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564F6DC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403234B1" w14:textId="77777777" w:rsidR="005944A5" w:rsidRPr="005944A5" w:rsidRDefault="005944A5" w:rsidP="005944A5">
            <w:pPr>
              <w:spacing w:before="135"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  <w:r w:rsidRPr="005944A5">
              <w:rPr>
                <w:rFonts w:ascii="Times New Roman" w:eastAsia="Times New Roman" w:hAnsi="Times New Roman" w:cs="Times New Roman"/>
                <w:spacing w:val="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</w:t>
            </w:r>
            <w:r w:rsidRPr="005944A5">
              <w:rPr>
                <w:rFonts w:ascii="Times New Roman" w:eastAsia="Times New Roman" w:hAnsi="Times New Roman" w:cs="Times New Roman"/>
                <w:spacing w:val="5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  <w:r w:rsidRPr="005944A5">
              <w:rPr>
                <w:rFonts w:ascii="Times New Roman" w:eastAsia="Times New Roman" w:hAnsi="Times New Roman" w:cs="Times New Roman"/>
                <w:spacing w:val="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Споживача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відповідному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розрахунковому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періоді;</w:t>
            </w:r>
          </w:p>
          <w:p w14:paraId="611C5140" w14:textId="77777777" w:rsidR="005944A5" w:rsidRPr="005944A5" w:rsidRDefault="005944A5" w:rsidP="005944A5">
            <w:pPr>
              <w:spacing w:before="3"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місяць;</w:t>
            </w:r>
          </w:p>
          <w:p w14:paraId="1665F41F" w14:textId="77777777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W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</w:t>
            </w:r>
            <w:r w:rsidRPr="005944A5">
              <w:rPr>
                <w:rFonts w:ascii="Times New Roman" w:eastAsia="Times New Roman" w:hAnsi="Times New Roman" w:cs="Times New Roman"/>
                <w:spacing w:val="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5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5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місяць;</w:t>
            </w:r>
          </w:p>
          <w:p w14:paraId="60530401" w14:textId="77777777" w:rsidR="005944A5" w:rsidRPr="005944A5" w:rsidRDefault="005944A5" w:rsidP="005944A5">
            <w:pPr>
              <w:spacing w:line="242" w:lineRule="auto"/>
              <w:ind w:left="111" w:right="2047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маржа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грн/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кВт.год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ПДВ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податок на додану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вартість.</w:t>
            </w:r>
          </w:p>
          <w:p w14:paraId="6BCD83C9" w14:textId="77777777" w:rsidR="005944A5" w:rsidRPr="005944A5" w:rsidRDefault="005944A5" w:rsidP="005944A5">
            <w:pPr>
              <w:spacing w:line="242" w:lineRule="auto"/>
              <w:ind w:left="111" w:right="2047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 – тариф на послуги з передачі електричної енергії, який встановлюється відповідною постановою НКРЕКП;</w:t>
            </w:r>
          </w:p>
          <w:p w14:paraId="4645A5AA" w14:textId="77777777" w:rsidR="005944A5" w:rsidRPr="005944A5" w:rsidRDefault="005944A5" w:rsidP="005944A5">
            <w:pPr>
              <w:spacing w:line="242" w:lineRule="auto"/>
              <w:ind w:left="111" w:right="2047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 - тариф на послуги з розподілу електричної енергії, який встановлюється відповідною постановою НКРЕКП (включається в ціну у випадку оплати Споживачем послуг з розподілу електричної енергії через Постачальника).</w:t>
            </w:r>
          </w:p>
        </w:tc>
      </w:tr>
      <w:tr w:rsidR="005944A5" w:rsidRPr="005944A5" w14:paraId="5AFC43F8" w14:textId="77777777" w:rsidTr="005944A5">
        <w:trPr>
          <w:trHeight w:val="852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58DC0A88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0C8CE9D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14F375D6" w14:textId="77777777" w:rsidR="005944A5" w:rsidRPr="005944A5" w:rsidRDefault="005944A5" w:rsidP="005944A5">
            <w:pPr>
              <w:spacing w:before="135"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1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</w:t>
            </w:r>
            <w:r w:rsidRPr="005944A5">
              <w:rPr>
                <w:rFonts w:ascii="Times New Roman" w:eastAsia="Times New Roman" w:hAnsi="Times New Roman" w:cs="Times New Roman"/>
                <w:spacing w:val="1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</w:t>
            </w:r>
            <w:r w:rsidRPr="005944A5">
              <w:rPr>
                <w:rFonts w:ascii="Times New Roman" w:eastAsia="Times New Roman" w:hAnsi="Times New Roman" w:cs="Times New Roman"/>
                <w:spacing w:val="2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міс)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 формулою:</w:t>
            </w:r>
          </w:p>
        </w:tc>
      </w:tr>
      <w:tr w:rsidR="005944A5" w:rsidRPr="005944A5" w14:paraId="44B0ED59" w14:textId="77777777" w:rsidTr="005944A5">
        <w:trPr>
          <w:trHeight w:val="57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1AC867E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15469E2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512CF49C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…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31</w:t>
            </w:r>
          </w:p>
        </w:tc>
      </w:tr>
      <w:tr w:rsidR="005944A5" w:rsidRPr="005944A5" w14:paraId="58873FB5" w14:textId="77777777" w:rsidTr="005944A5">
        <w:trPr>
          <w:trHeight w:val="857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528E3FA8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362CDF1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7276F44E" w14:textId="77777777" w:rsidR="005944A5" w:rsidRPr="005944A5" w:rsidRDefault="005944A5" w:rsidP="005944A5">
            <w:pPr>
              <w:spacing w:before="133" w:line="242" w:lineRule="auto"/>
              <w:ind w:left="111" w:right="132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місяць: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добу.</w:t>
            </w:r>
          </w:p>
        </w:tc>
      </w:tr>
      <w:tr w:rsidR="005944A5" w:rsidRPr="005944A5" w14:paraId="70B648FB" w14:textId="77777777" w:rsidTr="005944A5">
        <w:trPr>
          <w:trHeight w:val="852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57A3E7D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4601B17E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4A0303D1" w14:textId="77777777" w:rsidR="005944A5" w:rsidRPr="005944A5" w:rsidRDefault="005944A5" w:rsidP="005944A5">
            <w:pPr>
              <w:spacing w:before="135"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3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2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3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3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</w:t>
            </w:r>
            <w:r w:rsidRPr="005944A5">
              <w:rPr>
                <w:rFonts w:ascii="Times New Roman" w:eastAsia="Times New Roman" w:hAnsi="Times New Roman" w:cs="Times New Roman"/>
                <w:spacing w:val="2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Слоб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5944A5">
              <w:rPr>
                <w:rFonts w:ascii="Times New Roman" w:eastAsia="Times New Roman" w:hAnsi="Times New Roman" w:cs="Times New Roman"/>
                <w:spacing w:val="3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  <w:r w:rsidRPr="005944A5">
              <w:rPr>
                <w:rFonts w:ascii="Times New Roman" w:eastAsia="Times New Roman" w:hAnsi="Times New Roman" w:cs="Times New Roman"/>
                <w:spacing w:val="2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</w:tc>
      </w:tr>
      <w:tr w:rsidR="005944A5" w:rsidRPr="005944A5" w14:paraId="28E9EA3C" w14:textId="77777777" w:rsidTr="005944A5">
        <w:trPr>
          <w:trHeight w:val="57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1C1AC02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494A01C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37328A21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=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 1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 год 2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…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 24</w:t>
            </w:r>
          </w:p>
        </w:tc>
      </w:tr>
      <w:tr w:rsidR="005944A5" w:rsidRPr="005944A5" w14:paraId="6F8046C2" w14:textId="77777777" w:rsidTr="005944A5">
        <w:trPr>
          <w:trHeight w:val="845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30CBB5E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120DF19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3BF97702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 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добу;</w:t>
            </w:r>
          </w:p>
          <w:p w14:paraId="6C576310" w14:textId="77777777" w:rsidR="005944A5" w:rsidRPr="005944A5" w:rsidRDefault="005944A5" w:rsidP="005944A5">
            <w:pPr>
              <w:spacing w:before="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r w:rsidRPr="005944A5">
              <w:rPr>
                <w:rFonts w:ascii="Times New Roman" w:eastAsia="Times New Roman" w:hAnsi="Times New Roman" w:cs="Times New Roman"/>
                <w:spacing w:val="5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годину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доби.</w:t>
            </w:r>
          </w:p>
        </w:tc>
      </w:tr>
      <w:tr w:rsidR="005944A5" w:rsidRPr="005944A5" w14:paraId="7F372037" w14:textId="77777777" w:rsidTr="005944A5">
        <w:trPr>
          <w:trHeight w:val="1003"/>
          <w:jc w:val="center"/>
        </w:trPr>
        <w:tc>
          <w:tcPr>
            <w:tcW w:w="545" w:type="dxa"/>
          </w:tcPr>
          <w:p w14:paraId="27277AB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</w:tcPr>
          <w:p w14:paraId="309A6F4E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</w:tcPr>
          <w:p w14:paraId="2FACD41C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2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годину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доби</w:t>
            </w:r>
            <w:r w:rsidRPr="005944A5">
              <w:rPr>
                <w:rFonts w:ascii="Times New Roman" w:eastAsia="Times New Roman" w:hAnsi="Times New Roman" w:cs="Times New Roman"/>
                <w:spacing w:val="1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(с)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</w:p>
          <w:p w14:paraId="145208AC" w14:textId="77777777" w:rsidR="005944A5" w:rsidRPr="005944A5" w:rsidRDefault="005944A5" w:rsidP="005944A5">
            <w:pPr>
              <w:spacing w:before="2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  <w:p w14:paraId="2A23617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A5DCCF2" w14:textId="77777777" w:rsidR="005944A5" w:rsidRPr="005944A5" w:rsidRDefault="005944A5" w:rsidP="005944A5">
            <w:pPr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Ррдн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*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Wрдн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14:paraId="6B8C2FC9" w14:textId="77777777" w:rsidR="005944A5" w:rsidRPr="005944A5" w:rsidRDefault="005944A5" w:rsidP="005944A5">
            <w:pPr>
              <w:spacing w:before="1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1223FB" w14:textId="77777777" w:rsidR="005944A5" w:rsidRPr="005944A5" w:rsidRDefault="005944A5" w:rsidP="005944A5">
            <w:pPr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годину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доби;</w:t>
            </w:r>
          </w:p>
          <w:p w14:paraId="5EFB5F06" w14:textId="77777777" w:rsidR="005944A5" w:rsidRPr="005944A5" w:rsidRDefault="005944A5" w:rsidP="005944A5">
            <w:pPr>
              <w:spacing w:before="2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C795958" w14:textId="77777777" w:rsidR="005944A5" w:rsidRPr="005944A5" w:rsidRDefault="005944A5" w:rsidP="005944A5">
            <w:pPr>
              <w:spacing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 енергії 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ринку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 наперед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відповідну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годину;</w:t>
            </w:r>
          </w:p>
          <w:p w14:paraId="066581F4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W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2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2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</w:t>
            </w:r>
            <w:r w:rsidRPr="005944A5">
              <w:rPr>
                <w:rFonts w:ascii="Times New Roman" w:eastAsia="Times New Roman" w:hAnsi="Times New Roman" w:cs="Times New Roman"/>
                <w:spacing w:val="2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2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ринку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2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наперед</w:t>
            </w:r>
            <w:r w:rsidRPr="005944A5">
              <w:rPr>
                <w:rFonts w:ascii="Times New Roman" w:eastAsia="Times New Roman" w:hAnsi="Times New Roman" w:cs="Times New Roman"/>
                <w:spacing w:val="2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відповідну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годину;</w:t>
            </w:r>
          </w:p>
        </w:tc>
      </w:tr>
      <w:tr w:rsidR="005944A5" w:rsidRPr="005944A5" w14:paraId="63A25F91" w14:textId="77777777" w:rsidTr="005944A5">
        <w:trPr>
          <w:trHeight w:val="638"/>
          <w:jc w:val="center"/>
        </w:trPr>
        <w:tc>
          <w:tcPr>
            <w:tcW w:w="545" w:type="dxa"/>
          </w:tcPr>
          <w:p w14:paraId="00DBCF2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845" w:type="dxa"/>
            <w:gridSpan w:val="2"/>
          </w:tcPr>
          <w:p w14:paraId="0BA5BCE5" w14:textId="77777777" w:rsidR="005944A5" w:rsidRPr="005944A5" w:rsidRDefault="005944A5" w:rsidP="005944A5">
            <w:pPr>
              <w:spacing w:line="26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Маржинальний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прибуток</w:t>
            </w:r>
          </w:p>
          <w:p w14:paraId="704C4E7E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Постачальника</w:t>
            </w:r>
          </w:p>
        </w:tc>
        <w:tc>
          <w:tcPr>
            <w:tcW w:w="6927" w:type="dxa"/>
          </w:tcPr>
          <w:p w14:paraId="3A6C310C" w14:textId="2B6D5E14" w:rsidR="005944A5" w:rsidRPr="005944A5" w:rsidRDefault="006F4448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6F4448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*Згідно Договору про постачання електричної енергії споживачу</w:t>
            </w:r>
          </w:p>
        </w:tc>
      </w:tr>
      <w:tr w:rsidR="005944A5" w:rsidRPr="005944A5" w14:paraId="6A8C0FC2" w14:textId="77777777" w:rsidTr="005944A5">
        <w:trPr>
          <w:trHeight w:val="691"/>
          <w:jc w:val="center"/>
        </w:trPr>
        <w:tc>
          <w:tcPr>
            <w:tcW w:w="545" w:type="dxa"/>
          </w:tcPr>
          <w:p w14:paraId="67391F1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845" w:type="dxa"/>
            <w:gridSpan w:val="2"/>
          </w:tcPr>
          <w:p w14:paraId="156A4791" w14:textId="77777777" w:rsidR="005944A5" w:rsidRPr="005944A5" w:rsidRDefault="005944A5" w:rsidP="005944A5">
            <w:pPr>
              <w:spacing w:line="237" w:lineRule="auto"/>
              <w:ind w:right="183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Територія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якій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дійсна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дана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комерційна</w:t>
            </w:r>
          </w:p>
          <w:p w14:paraId="29483E79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пропозиція</w:t>
            </w:r>
          </w:p>
        </w:tc>
        <w:tc>
          <w:tcPr>
            <w:tcW w:w="6927" w:type="dxa"/>
          </w:tcPr>
          <w:p w14:paraId="539175A8" w14:textId="77777777" w:rsidR="005944A5" w:rsidRPr="005944A5" w:rsidRDefault="005944A5" w:rsidP="005944A5">
            <w:pPr>
              <w:spacing w:before="9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E5B95BC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Україна</w:t>
            </w:r>
          </w:p>
        </w:tc>
      </w:tr>
      <w:tr w:rsidR="005944A5" w:rsidRPr="005944A5" w14:paraId="2A58DC26" w14:textId="77777777" w:rsidTr="005944A5">
        <w:trPr>
          <w:trHeight w:val="1003"/>
          <w:jc w:val="center"/>
        </w:trPr>
        <w:tc>
          <w:tcPr>
            <w:tcW w:w="545" w:type="dxa"/>
          </w:tcPr>
          <w:p w14:paraId="1A4563BD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845" w:type="dxa"/>
            <w:gridSpan w:val="2"/>
          </w:tcPr>
          <w:p w14:paraId="73101077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Спосіб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</w:t>
            </w:r>
          </w:p>
        </w:tc>
        <w:tc>
          <w:tcPr>
            <w:tcW w:w="6927" w:type="dxa"/>
          </w:tcPr>
          <w:p w14:paraId="4A549805" w14:textId="2657C23C" w:rsidR="005944A5" w:rsidRPr="005944A5" w:rsidRDefault="006F4448" w:rsidP="005944A5">
            <w:pPr>
              <w:spacing w:line="235" w:lineRule="auto"/>
              <w:ind w:left="111" w:right="95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6F4448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*Згідно Договору</w:t>
            </w:r>
            <w:r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 xml:space="preserve"> про постачання електричної енергії споживачу</w:t>
            </w:r>
          </w:p>
        </w:tc>
      </w:tr>
      <w:tr w:rsidR="005944A5" w:rsidRPr="005944A5" w14:paraId="14791747" w14:textId="77777777" w:rsidTr="005944A5">
        <w:trPr>
          <w:trHeight w:val="1520"/>
          <w:jc w:val="center"/>
        </w:trPr>
        <w:tc>
          <w:tcPr>
            <w:tcW w:w="545" w:type="dxa"/>
            <w:tcBorders>
              <w:bottom w:val="nil"/>
            </w:tcBorders>
          </w:tcPr>
          <w:p w14:paraId="2E025999" w14:textId="77777777" w:rsidR="005944A5" w:rsidRPr="005944A5" w:rsidRDefault="005944A5" w:rsidP="005944A5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828" w:type="dxa"/>
            <w:tcBorders>
              <w:bottom w:val="nil"/>
            </w:tcBorders>
          </w:tcPr>
          <w:p w14:paraId="2B341A79" w14:textId="77777777" w:rsidR="005944A5" w:rsidRPr="005944A5" w:rsidRDefault="005944A5" w:rsidP="005944A5">
            <w:pPr>
              <w:ind w:right="22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Терміни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(строки)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виставлення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рахунків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 енергію 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терміни (строки) їх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</w:t>
            </w:r>
          </w:p>
        </w:tc>
        <w:tc>
          <w:tcPr>
            <w:tcW w:w="6944" w:type="dxa"/>
            <w:gridSpan w:val="2"/>
            <w:tcBorders>
              <w:bottom w:val="nil"/>
            </w:tcBorders>
          </w:tcPr>
          <w:p w14:paraId="08E87046" w14:textId="77777777" w:rsidR="005944A5" w:rsidRPr="005944A5" w:rsidRDefault="005944A5" w:rsidP="005944A5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Терміни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(строки)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виставлення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рахунків:</w:t>
            </w:r>
          </w:p>
          <w:p w14:paraId="5827D883" w14:textId="77777777" w:rsidR="005944A5" w:rsidRPr="005944A5" w:rsidRDefault="005944A5" w:rsidP="005944A5">
            <w:pPr>
              <w:ind w:left="111" w:right="9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Рахунки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надаються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Споживачу не пізніше ніж за 5-ть днів до планового терміну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оплати.</w:t>
            </w:r>
          </w:p>
          <w:p w14:paraId="0BAA0471" w14:textId="77777777" w:rsidR="005944A5" w:rsidRPr="005944A5" w:rsidRDefault="005944A5" w:rsidP="005944A5">
            <w:pPr>
              <w:spacing w:before="1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(прогнозована)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</w:tc>
      </w:tr>
      <w:tr w:rsidR="005944A5" w:rsidRPr="005944A5" w14:paraId="0DE86D9B" w14:textId="77777777" w:rsidTr="005944A5">
        <w:trPr>
          <w:trHeight w:val="552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047EC96D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F020AC8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bottom w:val="nil"/>
            </w:tcBorders>
          </w:tcPr>
          <w:p w14:paraId="5C644643" w14:textId="77777777" w:rsidR="005944A5" w:rsidRPr="005944A5" w:rsidRDefault="005944A5" w:rsidP="005944A5">
            <w:pPr>
              <w:spacing w:before="126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план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+М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ПДВ</w:t>
            </w:r>
          </w:p>
        </w:tc>
      </w:tr>
      <w:tr w:rsidR="005944A5" w:rsidRPr="005944A5" w14:paraId="2B4BCD5C" w14:textId="77777777" w:rsidTr="005944A5">
        <w:trPr>
          <w:trHeight w:val="3448"/>
          <w:jc w:val="center"/>
        </w:trPr>
        <w:tc>
          <w:tcPr>
            <w:tcW w:w="545" w:type="dxa"/>
            <w:tcBorders>
              <w:top w:val="nil"/>
            </w:tcBorders>
          </w:tcPr>
          <w:p w14:paraId="28C1910D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24E66CFA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</w:tcBorders>
          </w:tcPr>
          <w:p w14:paraId="36EF70B6" w14:textId="77777777" w:rsidR="005944A5" w:rsidRPr="005944A5" w:rsidRDefault="005944A5" w:rsidP="005944A5">
            <w:pPr>
              <w:spacing w:before="126"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</w:p>
          <w:p w14:paraId="1AC3D14F" w14:textId="77777777" w:rsidR="005944A5" w:rsidRPr="005944A5" w:rsidRDefault="005944A5" w:rsidP="005944A5">
            <w:pPr>
              <w:ind w:left="111" w:righ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відображена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акті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попередній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місяць.</w:t>
            </w:r>
          </w:p>
          <w:p w14:paraId="65417959" w14:textId="77777777" w:rsidR="005944A5" w:rsidRPr="005944A5" w:rsidRDefault="005944A5" w:rsidP="005944A5">
            <w:pPr>
              <w:ind w:left="111" w:right="98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першого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цим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Договором, ціна визначатиметься, як середня ціна за місяць що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склалася на «Ринку на добу наперед», у періоді, що передує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місяцю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постачання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(М-2).</w:t>
            </w:r>
          </w:p>
          <w:p w14:paraId="1BD92746" w14:textId="77777777" w:rsidR="005944A5" w:rsidRPr="005944A5" w:rsidRDefault="005944A5" w:rsidP="005944A5">
            <w:pPr>
              <w:ind w:left="111" w:right="96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 разі якщо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день проведення платежу припадає на вихідній,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святковий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або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останній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банківський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день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місяця,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днем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здійснення</w:t>
            </w:r>
            <w:r w:rsidRPr="005944A5">
              <w:rPr>
                <w:rFonts w:ascii="Times New Roman" w:eastAsia="Times New Roman" w:hAnsi="Times New Roman" w:cs="Times New Roman"/>
                <w:spacing w:val="5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платежу</w:t>
            </w:r>
            <w:r w:rsidRPr="005944A5">
              <w:rPr>
                <w:rFonts w:ascii="Times New Roman" w:eastAsia="Times New Roman" w:hAnsi="Times New Roman" w:cs="Times New Roman"/>
                <w:spacing w:val="4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вважається</w:t>
            </w:r>
            <w:r w:rsidRPr="005944A5">
              <w:rPr>
                <w:rFonts w:ascii="Times New Roman" w:eastAsia="Times New Roman" w:hAnsi="Times New Roman" w:cs="Times New Roman"/>
                <w:spacing w:val="5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день,</w:t>
            </w:r>
            <w:r w:rsidRPr="005944A5">
              <w:rPr>
                <w:rFonts w:ascii="Times New Roman" w:eastAsia="Times New Roman" w:hAnsi="Times New Roman" w:cs="Times New Roman"/>
                <w:spacing w:val="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що  передує</w:t>
            </w:r>
            <w:r w:rsidRPr="005944A5">
              <w:rPr>
                <w:rFonts w:ascii="Times New Roman" w:eastAsia="Times New Roman" w:hAnsi="Times New Roman" w:cs="Times New Roman"/>
                <w:spacing w:val="5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вихідному,</w:t>
            </w:r>
          </w:p>
          <w:p w14:paraId="74C45708" w14:textId="77777777" w:rsidR="005944A5" w:rsidRPr="005944A5" w:rsidRDefault="005944A5" w:rsidP="005944A5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святковому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останньому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банківському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дню місяця.</w:t>
            </w:r>
          </w:p>
        </w:tc>
      </w:tr>
      <w:tr w:rsidR="005944A5" w:rsidRPr="005944A5" w14:paraId="5BD3AA57" w14:textId="77777777" w:rsidTr="005944A5">
        <w:trPr>
          <w:trHeight w:val="1003"/>
          <w:jc w:val="center"/>
        </w:trPr>
        <w:tc>
          <w:tcPr>
            <w:tcW w:w="545" w:type="dxa"/>
          </w:tcPr>
          <w:p w14:paraId="16121B37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2845" w:type="dxa"/>
            <w:gridSpan w:val="2"/>
          </w:tcPr>
          <w:p w14:paraId="4FAAC9D2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Спосіб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послуг з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розподілу/передачі</w:t>
            </w:r>
          </w:p>
        </w:tc>
        <w:tc>
          <w:tcPr>
            <w:tcW w:w="6927" w:type="dxa"/>
          </w:tcPr>
          <w:p w14:paraId="08312BD9" w14:textId="77777777" w:rsidR="004E5CDB" w:rsidRPr="004E5CDB" w:rsidRDefault="004E5CDB" w:rsidP="004E5CDB">
            <w:pPr>
              <w:tabs>
                <w:tab w:val="left" w:pos="1128"/>
                <w:tab w:val="left" w:pos="2096"/>
                <w:tab w:val="left" w:pos="2470"/>
                <w:tab w:val="left" w:pos="3760"/>
                <w:tab w:val="left" w:pos="5405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4E5CDB">
              <w:rPr>
                <w:rFonts w:ascii="Times New Roman" w:eastAsia="Times New Roman" w:hAnsi="Times New Roman" w:cs="Times New Roman"/>
                <w:lang w:val="uk-UA"/>
              </w:rPr>
              <w:t>Оплата послуг з розподілу електричної енергії здійснюється</w:t>
            </w:r>
          </w:p>
          <w:p w14:paraId="03908F3C" w14:textId="616BE5B1" w:rsidR="005944A5" w:rsidRPr="005944A5" w:rsidRDefault="004E5CDB" w:rsidP="004E5CDB">
            <w:pPr>
              <w:tabs>
                <w:tab w:val="left" w:pos="1128"/>
                <w:tab w:val="left" w:pos="2096"/>
                <w:tab w:val="left" w:pos="2470"/>
                <w:tab w:val="left" w:pos="3760"/>
                <w:tab w:val="left" w:pos="5405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4E5CDB">
              <w:rPr>
                <w:rFonts w:ascii="Times New Roman" w:eastAsia="Times New Roman" w:hAnsi="Times New Roman" w:cs="Times New Roman"/>
                <w:lang w:val="uk-UA"/>
              </w:rPr>
              <w:t>Споживачем Оператору системи розподілу самостійно.</w:t>
            </w:r>
          </w:p>
        </w:tc>
      </w:tr>
      <w:tr w:rsidR="005944A5" w:rsidRPr="005944A5" w14:paraId="22DDB43C" w14:textId="77777777" w:rsidTr="005944A5">
        <w:trPr>
          <w:trHeight w:val="1003"/>
          <w:jc w:val="center"/>
        </w:trPr>
        <w:tc>
          <w:tcPr>
            <w:tcW w:w="545" w:type="dxa"/>
          </w:tcPr>
          <w:p w14:paraId="623AB8A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2845" w:type="dxa"/>
            <w:gridSpan w:val="2"/>
          </w:tcPr>
          <w:p w14:paraId="01C9B6FC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Розмір пені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</w:p>
          <w:p w14:paraId="327D816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порушення строку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оплати.</w:t>
            </w:r>
          </w:p>
        </w:tc>
        <w:tc>
          <w:tcPr>
            <w:tcW w:w="6927" w:type="dxa"/>
          </w:tcPr>
          <w:p w14:paraId="13D9BABE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 сплачує Постачальнику пеню у розмірі подвійної ставки НБУ від суми заборгованості за кожний день прострочення платежу, нарахованої протягом всього періоду прострочення зобов’язання.</w:t>
            </w:r>
          </w:p>
        </w:tc>
      </w:tr>
      <w:tr w:rsidR="005944A5" w:rsidRPr="005944A5" w14:paraId="3A3E8FA8" w14:textId="77777777" w:rsidTr="005944A5">
        <w:trPr>
          <w:trHeight w:val="1003"/>
          <w:jc w:val="center"/>
        </w:trPr>
        <w:tc>
          <w:tcPr>
            <w:tcW w:w="545" w:type="dxa"/>
          </w:tcPr>
          <w:p w14:paraId="2E5837E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2845" w:type="dxa"/>
            <w:gridSpan w:val="2"/>
          </w:tcPr>
          <w:p w14:paraId="0964F45B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Компенсація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Споживачу</w:t>
            </w:r>
          </w:p>
          <w:p w14:paraId="00FF0853" w14:textId="77777777" w:rsidR="005944A5" w:rsidRPr="005944A5" w:rsidRDefault="005944A5" w:rsidP="005944A5">
            <w:pPr>
              <w:spacing w:before="2"/>
              <w:ind w:left="110" w:right="755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недотримання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Постачальником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комерційної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  <w:p w14:paraId="52EF13A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надання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послуг</w:t>
            </w:r>
          </w:p>
        </w:tc>
        <w:tc>
          <w:tcPr>
            <w:tcW w:w="6927" w:type="dxa"/>
          </w:tcPr>
          <w:p w14:paraId="38D18353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Компенсація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здійснюється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відповідно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Порядку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забезпечення</w:t>
            </w:r>
          </w:p>
          <w:p w14:paraId="58A7D90C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стандартів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надання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компенсацій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споживачам за їх недотримання, що затверджений Постановою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НКРЕКП від 12.06.2018 №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375.</w:t>
            </w:r>
          </w:p>
        </w:tc>
      </w:tr>
      <w:tr w:rsidR="005944A5" w:rsidRPr="005944A5" w14:paraId="06A66A66" w14:textId="77777777" w:rsidTr="005944A5">
        <w:trPr>
          <w:trHeight w:val="1003"/>
          <w:jc w:val="center"/>
        </w:trPr>
        <w:tc>
          <w:tcPr>
            <w:tcW w:w="545" w:type="dxa"/>
          </w:tcPr>
          <w:p w14:paraId="0D19E1E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2845" w:type="dxa"/>
            <w:gridSpan w:val="2"/>
          </w:tcPr>
          <w:p w14:paraId="34FBDB12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Розмір штрафу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</w:p>
          <w:p w14:paraId="3D1002F4" w14:textId="77777777" w:rsidR="005944A5" w:rsidRPr="005944A5" w:rsidRDefault="005944A5" w:rsidP="005944A5">
            <w:pPr>
              <w:spacing w:before="2" w:line="27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дострокове</w:t>
            </w:r>
          </w:p>
          <w:p w14:paraId="2A4E1412" w14:textId="40F1AA16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розірвання Договору</w:t>
            </w:r>
          </w:p>
        </w:tc>
        <w:tc>
          <w:tcPr>
            <w:tcW w:w="6927" w:type="dxa"/>
          </w:tcPr>
          <w:p w14:paraId="1064D0AE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У випадку дострокового розірвання/припинення договору, Споживач зобов’язаний повідомити діючого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електропостачальника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про намір укласти з новим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електропостачальником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договір про постачання електричної енергії споживачу за 21 календарний день до дати закінчення терміну (строку) дії чинного договору. У разі недотримання даної вимоги, Споживач буде зобов’язаний сплатити штраф у розмірі замовленого на розрахунковий період планованого обсягу електричної енергії.</w:t>
            </w:r>
          </w:p>
        </w:tc>
      </w:tr>
      <w:tr w:rsidR="005944A5" w:rsidRPr="005944A5" w14:paraId="29B23257" w14:textId="77777777" w:rsidTr="005944A5">
        <w:trPr>
          <w:trHeight w:val="470"/>
          <w:jc w:val="center"/>
        </w:trPr>
        <w:tc>
          <w:tcPr>
            <w:tcW w:w="545" w:type="dxa"/>
          </w:tcPr>
          <w:p w14:paraId="394C6D99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2845" w:type="dxa"/>
            <w:gridSpan w:val="2"/>
          </w:tcPr>
          <w:p w14:paraId="4415564E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Урахування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пільг,</w:t>
            </w:r>
          </w:p>
          <w:p w14:paraId="019CD25F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субсидій</w:t>
            </w:r>
          </w:p>
        </w:tc>
        <w:tc>
          <w:tcPr>
            <w:tcW w:w="6927" w:type="dxa"/>
          </w:tcPr>
          <w:p w14:paraId="783F266E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Відсутнє.</w:t>
            </w:r>
          </w:p>
        </w:tc>
      </w:tr>
      <w:tr w:rsidR="005944A5" w:rsidRPr="005944A5" w14:paraId="7462C912" w14:textId="77777777" w:rsidTr="005944A5">
        <w:trPr>
          <w:trHeight w:val="505"/>
          <w:jc w:val="center"/>
        </w:trPr>
        <w:tc>
          <w:tcPr>
            <w:tcW w:w="545" w:type="dxa"/>
          </w:tcPr>
          <w:p w14:paraId="3441F3AC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2845" w:type="dxa"/>
            <w:gridSpan w:val="2"/>
          </w:tcPr>
          <w:p w14:paraId="612DCC93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Можливість постачання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захищеним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споживачам</w:t>
            </w:r>
          </w:p>
        </w:tc>
        <w:tc>
          <w:tcPr>
            <w:tcW w:w="6927" w:type="dxa"/>
          </w:tcPr>
          <w:p w14:paraId="350DFAFF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Ні</w:t>
            </w:r>
          </w:p>
        </w:tc>
      </w:tr>
      <w:tr w:rsidR="005944A5" w:rsidRPr="005944A5" w14:paraId="49CC95D7" w14:textId="77777777" w:rsidTr="005944A5">
        <w:trPr>
          <w:trHeight w:val="1003"/>
          <w:jc w:val="center"/>
        </w:trPr>
        <w:tc>
          <w:tcPr>
            <w:tcW w:w="545" w:type="dxa"/>
          </w:tcPr>
          <w:p w14:paraId="0CC8BFD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2845" w:type="dxa"/>
            <w:gridSpan w:val="2"/>
          </w:tcPr>
          <w:p w14:paraId="0C7437CE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Порядок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звіряння</w:t>
            </w:r>
          </w:p>
          <w:p w14:paraId="618DA31D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фактичного обсягу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</w:p>
        </w:tc>
        <w:tc>
          <w:tcPr>
            <w:tcW w:w="6927" w:type="dxa"/>
          </w:tcPr>
          <w:p w14:paraId="11B7821B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Звіряння</w:t>
            </w:r>
            <w:r w:rsidRPr="005944A5">
              <w:rPr>
                <w:rFonts w:ascii="Times New Roman" w:eastAsia="Times New Roman" w:hAnsi="Times New Roman" w:cs="Times New Roman"/>
                <w:spacing w:val="7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фактичного  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обсягу  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спожитої  </w:t>
            </w:r>
            <w:r w:rsidRPr="005944A5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електричної  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</w:p>
          <w:p w14:paraId="4806EEDE" w14:textId="77777777" w:rsidR="005944A5" w:rsidRPr="005944A5" w:rsidRDefault="005944A5" w:rsidP="005944A5">
            <w:pPr>
              <w:spacing w:before="2"/>
              <w:ind w:left="111" w:right="9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проводиться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шляхом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повідомлення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Споживачем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фактичного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розрахунковому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періоді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15-го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числа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наступного за розрахунковим,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довільній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формі.</w:t>
            </w:r>
          </w:p>
          <w:p w14:paraId="4D06A92B" w14:textId="77777777" w:rsidR="005944A5" w:rsidRPr="005944A5" w:rsidRDefault="005944A5" w:rsidP="005944A5">
            <w:pPr>
              <w:ind w:left="111" w:right="92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 разі, якщо 15-те число припадає на неробоче державне свято,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звіряння</w:t>
            </w:r>
            <w:r w:rsidRPr="005944A5">
              <w:rPr>
                <w:rFonts w:ascii="Times New Roman" w:eastAsia="Times New Roman" w:hAnsi="Times New Roman" w:cs="Times New Roman"/>
                <w:spacing w:val="1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фактичного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обсягу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</w:p>
          <w:p w14:paraId="1394AD64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проводиться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 день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що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слідує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святковим.</w:t>
            </w:r>
          </w:p>
        </w:tc>
      </w:tr>
      <w:tr w:rsidR="005944A5" w:rsidRPr="005944A5" w14:paraId="63B35D6F" w14:textId="77777777" w:rsidTr="005944A5">
        <w:trPr>
          <w:trHeight w:val="1003"/>
          <w:jc w:val="center"/>
        </w:trPr>
        <w:tc>
          <w:tcPr>
            <w:tcW w:w="545" w:type="dxa"/>
          </w:tcPr>
          <w:p w14:paraId="489D4201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13</w:t>
            </w:r>
          </w:p>
        </w:tc>
        <w:tc>
          <w:tcPr>
            <w:tcW w:w="2845" w:type="dxa"/>
            <w:gridSpan w:val="2"/>
          </w:tcPr>
          <w:p w14:paraId="53FA0597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Санкції за перевищення/недоспоживання фактичного обсягу купівлі електричної енергії Споживачем у відповідності до заявленого ним обсягу споживання електричної енергії</w:t>
            </w:r>
          </w:p>
          <w:p w14:paraId="39B55AE8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7" w:type="dxa"/>
          </w:tcPr>
          <w:p w14:paraId="7D6D4314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Штрафні санкції за перевищення/недоспоживання фактичного обсягу купівлі електричної енергії Споживачем у відповідності до заявленого ним обсягу споживання електричної енергії відсутні.</w:t>
            </w:r>
          </w:p>
        </w:tc>
      </w:tr>
    </w:tbl>
    <w:p w14:paraId="73145F3C" w14:textId="77777777" w:rsidR="005944A5" w:rsidRPr="005944A5" w:rsidRDefault="005944A5" w:rsidP="005944A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0403" w:type="dxa"/>
        <w:jc w:val="center"/>
        <w:tblLayout w:type="fixed"/>
        <w:tblLook w:val="01E0" w:firstRow="1" w:lastRow="1" w:firstColumn="1" w:lastColumn="1" w:noHBand="0" w:noVBand="0"/>
      </w:tblPr>
      <w:tblGrid>
        <w:gridCol w:w="4958"/>
        <w:gridCol w:w="5445"/>
      </w:tblGrid>
      <w:tr w:rsidR="005944A5" w:rsidRPr="005944A5" w14:paraId="565BB27F" w14:textId="77777777" w:rsidTr="005944A5">
        <w:trPr>
          <w:trHeight w:val="1408"/>
          <w:jc w:val="center"/>
        </w:trPr>
        <w:tc>
          <w:tcPr>
            <w:tcW w:w="4958" w:type="dxa"/>
          </w:tcPr>
          <w:p w14:paraId="6F9680EC" w14:textId="77777777" w:rsidR="005944A5" w:rsidRPr="005944A5" w:rsidRDefault="005944A5" w:rsidP="005944A5">
            <w:pPr>
              <w:spacing w:before="97" w:line="251" w:lineRule="exact"/>
              <w:ind w:left="231" w:right="2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b/>
                <w:lang w:val="uk-UA"/>
              </w:rPr>
              <w:t>Постачальник:</w:t>
            </w:r>
          </w:p>
          <w:p w14:paraId="7BDCCEF3" w14:textId="77777777" w:rsidR="005944A5" w:rsidRPr="005944A5" w:rsidRDefault="005944A5" w:rsidP="005944A5">
            <w:pPr>
              <w:spacing w:line="251" w:lineRule="exact"/>
              <w:ind w:left="231" w:right="20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b/>
                <w:lang w:val="uk-UA"/>
              </w:rPr>
              <w:t>ТОВАРИСТВО З ОБМЕЖЕНОЮ ВІДПОВІДАЛЬНІСТЮ «УКРАЇНСЬКИЙ СТРУМ»</w:t>
            </w:r>
          </w:p>
        </w:tc>
        <w:tc>
          <w:tcPr>
            <w:tcW w:w="5445" w:type="dxa"/>
          </w:tcPr>
          <w:p w14:paraId="60FC2BCC" w14:textId="77777777" w:rsidR="005944A5" w:rsidRPr="005944A5" w:rsidRDefault="005944A5" w:rsidP="005944A5">
            <w:pPr>
              <w:spacing w:before="97"/>
              <w:ind w:left="95" w:right="85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b/>
                <w:lang w:val="uk-UA"/>
              </w:rPr>
              <w:t>Споживач:</w:t>
            </w:r>
          </w:p>
          <w:p w14:paraId="45292420" w14:textId="77777777" w:rsidR="005944A5" w:rsidRPr="005944A5" w:rsidRDefault="005944A5" w:rsidP="005944A5">
            <w:pPr>
              <w:spacing w:before="97"/>
              <w:ind w:left="95" w:right="85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5944A5" w:rsidRPr="005944A5" w14:paraId="0EC9FF23" w14:textId="77777777" w:rsidTr="005944A5">
        <w:trPr>
          <w:trHeight w:val="1362"/>
          <w:jc w:val="center"/>
        </w:trPr>
        <w:tc>
          <w:tcPr>
            <w:tcW w:w="4958" w:type="dxa"/>
          </w:tcPr>
          <w:p w14:paraId="16DB87EF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 xml:space="preserve"> </w:t>
            </w:r>
          </w:p>
          <w:p w14:paraId="7EFA8E79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>Директор</w:t>
            </w:r>
          </w:p>
          <w:p w14:paraId="6D38B011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br/>
            </w:r>
          </w:p>
          <w:p w14:paraId="32C75C9C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 xml:space="preserve"> _____________________ Віктор МОРОЗОВ</w:t>
            </w:r>
          </w:p>
          <w:p w14:paraId="25389DD2" w14:textId="77777777" w:rsidR="005944A5" w:rsidRPr="005944A5" w:rsidRDefault="005944A5" w:rsidP="005944A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445" w:type="dxa"/>
          </w:tcPr>
          <w:p w14:paraId="080B5044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13056A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C37CA4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7915DD8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______________________</w:t>
            </w:r>
          </w:p>
        </w:tc>
      </w:tr>
    </w:tbl>
    <w:p w14:paraId="465159DA" w14:textId="77777777" w:rsidR="00F06656" w:rsidRPr="005944A5" w:rsidRDefault="00F06656"/>
    <w:sectPr w:rsidR="00F06656" w:rsidRPr="00594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267"/>
    <w:multiLevelType w:val="hybridMultilevel"/>
    <w:tmpl w:val="EC062F72"/>
    <w:lvl w:ilvl="0" w:tplc="74041FA0">
      <w:start w:val="1"/>
      <w:numFmt w:val="decimal"/>
      <w:lvlText w:val="%1)"/>
      <w:lvlJc w:val="left"/>
      <w:pPr>
        <w:ind w:left="139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367DD8">
      <w:numFmt w:val="bullet"/>
      <w:lvlText w:val="•"/>
      <w:lvlJc w:val="left"/>
      <w:pPr>
        <w:ind w:left="2394" w:hanging="264"/>
      </w:pPr>
      <w:rPr>
        <w:rFonts w:hint="default"/>
        <w:lang w:val="uk-UA" w:eastAsia="en-US" w:bidi="ar-SA"/>
      </w:rPr>
    </w:lvl>
    <w:lvl w:ilvl="2" w:tplc="6DAAB26A">
      <w:numFmt w:val="bullet"/>
      <w:lvlText w:val="•"/>
      <w:lvlJc w:val="left"/>
      <w:pPr>
        <w:ind w:left="3388" w:hanging="264"/>
      </w:pPr>
      <w:rPr>
        <w:rFonts w:hint="default"/>
        <w:lang w:val="uk-UA" w:eastAsia="en-US" w:bidi="ar-SA"/>
      </w:rPr>
    </w:lvl>
    <w:lvl w:ilvl="3" w:tplc="41C4552E">
      <w:numFmt w:val="bullet"/>
      <w:lvlText w:val="•"/>
      <w:lvlJc w:val="left"/>
      <w:pPr>
        <w:ind w:left="4382" w:hanging="264"/>
      </w:pPr>
      <w:rPr>
        <w:rFonts w:hint="default"/>
        <w:lang w:val="uk-UA" w:eastAsia="en-US" w:bidi="ar-SA"/>
      </w:rPr>
    </w:lvl>
    <w:lvl w:ilvl="4" w:tplc="5DE471EA">
      <w:numFmt w:val="bullet"/>
      <w:lvlText w:val="•"/>
      <w:lvlJc w:val="left"/>
      <w:pPr>
        <w:ind w:left="5376" w:hanging="264"/>
      </w:pPr>
      <w:rPr>
        <w:rFonts w:hint="default"/>
        <w:lang w:val="uk-UA" w:eastAsia="en-US" w:bidi="ar-SA"/>
      </w:rPr>
    </w:lvl>
    <w:lvl w:ilvl="5" w:tplc="BB8A26E0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6" w:tplc="BE148D58">
      <w:numFmt w:val="bullet"/>
      <w:lvlText w:val="•"/>
      <w:lvlJc w:val="left"/>
      <w:pPr>
        <w:ind w:left="7364" w:hanging="264"/>
      </w:pPr>
      <w:rPr>
        <w:rFonts w:hint="default"/>
        <w:lang w:val="uk-UA" w:eastAsia="en-US" w:bidi="ar-SA"/>
      </w:rPr>
    </w:lvl>
    <w:lvl w:ilvl="7" w:tplc="DA381C1A">
      <w:numFmt w:val="bullet"/>
      <w:lvlText w:val="•"/>
      <w:lvlJc w:val="left"/>
      <w:pPr>
        <w:ind w:left="8358" w:hanging="264"/>
      </w:pPr>
      <w:rPr>
        <w:rFonts w:hint="default"/>
        <w:lang w:val="uk-UA" w:eastAsia="en-US" w:bidi="ar-SA"/>
      </w:rPr>
    </w:lvl>
    <w:lvl w:ilvl="8" w:tplc="98E4DEB6">
      <w:numFmt w:val="bullet"/>
      <w:lvlText w:val="•"/>
      <w:lvlJc w:val="left"/>
      <w:pPr>
        <w:ind w:left="9352" w:hanging="2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56"/>
    <w:rsid w:val="004E5CDB"/>
    <w:rsid w:val="005944A5"/>
    <w:rsid w:val="006F4448"/>
    <w:rsid w:val="00F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17DD"/>
  <w15:chartTrackingRefBased/>
  <w15:docId w15:val="{EB688919-8166-45DA-84B6-77462AE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94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3750</Words>
  <Characters>2138</Characters>
  <Application>Microsoft Office Word</Application>
  <DocSecurity>0</DocSecurity>
  <Lines>17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Acer6</dc:creator>
  <cp:keywords/>
  <dc:description/>
  <cp:lastModifiedBy>Acer6</cp:lastModifiedBy>
  <cp:revision>4</cp:revision>
  <dcterms:created xsi:type="dcterms:W3CDTF">2023-12-14T14:18:00Z</dcterms:created>
  <dcterms:modified xsi:type="dcterms:W3CDTF">2023-12-14T14:29:00Z</dcterms:modified>
</cp:coreProperties>
</file>